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88" w:rsidRDefault="00FE4788" w:rsidP="00A37825">
      <w:pPr>
        <w:spacing w:before="100" w:beforeAutospacing="1" w:after="100" w:afterAutospacing="1" w:line="240" w:lineRule="auto"/>
      </w:pPr>
    </w:p>
    <w:p w:rsidR="00FE4788" w:rsidRPr="007160B7" w:rsidRDefault="00FE4788" w:rsidP="00FE4788">
      <w:pPr>
        <w:pStyle w:val="Heading2"/>
        <w:rPr>
          <w:b/>
          <w:bCs/>
          <w:color w:val="auto"/>
          <w:sz w:val="32"/>
          <w:szCs w:val="32"/>
          <w:u w:val="single"/>
        </w:rPr>
      </w:pPr>
      <w:r w:rsidRPr="007160B7">
        <w:rPr>
          <w:b/>
          <w:bCs/>
          <w:color w:val="auto"/>
          <w:sz w:val="32"/>
          <w:szCs w:val="32"/>
          <w:u w:val="single"/>
        </w:rPr>
        <w:lastRenderedPageBreak/>
        <w:t>Step-by-Step Process to File a Complaint with a Stock Broker</w: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1: Identify the Nature of the Complaint</w:t>
      </w:r>
    </w:p>
    <w:p w:rsidR="00FE4788" w:rsidRPr="00A37825" w:rsidRDefault="00FE4788" w:rsidP="00FE4788">
      <w:pPr>
        <w:pStyle w:val="NormalWeb"/>
        <w:rPr>
          <w:b/>
          <w:bCs/>
          <w:u w:val="single"/>
        </w:rPr>
      </w:pPr>
      <w:r w:rsidRPr="00A37825">
        <w:rPr>
          <w:b/>
          <w:bCs/>
          <w:u w:val="single"/>
        </w:rPr>
        <w:t>Understand and clearly define the issue. Common complaints include:</w:t>
      </w:r>
    </w:p>
    <w:p w:rsidR="00FE4788" w:rsidRDefault="00FE4788" w:rsidP="00FE4788">
      <w:pPr>
        <w:pStyle w:val="NormalWeb"/>
        <w:numPr>
          <w:ilvl w:val="0"/>
          <w:numId w:val="10"/>
        </w:numPr>
      </w:pPr>
      <w:r>
        <w:t>Unauthorized trading</w:t>
      </w:r>
    </w:p>
    <w:p w:rsidR="00FE4788" w:rsidRDefault="00FE4788" w:rsidP="00FE4788">
      <w:pPr>
        <w:pStyle w:val="NormalWeb"/>
        <w:numPr>
          <w:ilvl w:val="0"/>
          <w:numId w:val="10"/>
        </w:numPr>
      </w:pPr>
      <w:r>
        <w:t>Delayed fund transfers</w:t>
      </w:r>
    </w:p>
    <w:p w:rsidR="00FE4788" w:rsidRDefault="00FE4788" w:rsidP="00FE4788">
      <w:pPr>
        <w:pStyle w:val="NormalWeb"/>
        <w:numPr>
          <w:ilvl w:val="0"/>
          <w:numId w:val="10"/>
        </w:numPr>
      </w:pPr>
      <w:r>
        <w:t>Incorrect charges</w:t>
      </w:r>
    </w:p>
    <w:p w:rsidR="00FE4788" w:rsidRDefault="00FE4788" w:rsidP="00FE4788">
      <w:pPr>
        <w:pStyle w:val="NormalWeb"/>
        <w:numPr>
          <w:ilvl w:val="0"/>
          <w:numId w:val="10"/>
        </w:numPr>
      </w:pPr>
      <w:r>
        <w:t>Poor customer service</w:t>
      </w:r>
    </w:p>
    <w:p w:rsidR="00FE4788" w:rsidRDefault="00FE4788" w:rsidP="00FE4788">
      <w:pPr>
        <w:pStyle w:val="NormalWeb"/>
        <w:numPr>
          <w:ilvl w:val="0"/>
          <w:numId w:val="10"/>
        </w:numPr>
      </w:pPr>
      <w:r>
        <w:t>Non-receipt of contract notes or statements</w:t>
      </w:r>
    </w:p>
    <w:p w:rsidR="00FE4788" w:rsidRDefault="00A37825" w:rsidP="00FE4788">
      <w:r>
        <w:pict>
          <v:rect id="_x0000_i1033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2: Contact the Stock Broker's Customer Support</w:t>
      </w:r>
    </w:p>
    <w:p w:rsidR="00FE4788" w:rsidRDefault="00FE4788" w:rsidP="00FE4788">
      <w:pPr>
        <w:pStyle w:val="NormalWeb"/>
      </w:pPr>
      <w:r>
        <w:t>Before filing an official complaint, always try resolving it directly.</w:t>
      </w:r>
    </w:p>
    <w:p w:rsidR="00FE4788" w:rsidRPr="007160B7" w:rsidRDefault="00FE4788" w:rsidP="00FE4788">
      <w:pPr>
        <w:pStyle w:val="Heading4"/>
        <w:rPr>
          <w:b/>
          <w:bCs/>
          <w:color w:val="auto"/>
          <w:u w:val="single"/>
        </w:rPr>
      </w:pPr>
      <w:r w:rsidRPr="007160B7">
        <w:rPr>
          <w:b/>
          <w:bCs/>
          <w:color w:val="auto"/>
          <w:u w:val="single"/>
        </w:rPr>
        <w:t>How:</w:t>
      </w:r>
    </w:p>
    <w:p w:rsidR="00FE4788" w:rsidRDefault="00FE4788" w:rsidP="00FE4788">
      <w:pPr>
        <w:pStyle w:val="NormalWeb"/>
        <w:numPr>
          <w:ilvl w:val="0"/>
          <w:numId w:val="11"/>
        </w:numPr>
      </w:pPr>
      <w:r>
        <w:rPr>
          <w:rStyle w:val="Strong"/>
        </w:rPr>
        <w:t>Email</w:t>
      </w:r>
      <w:r>
        <w:t xml:space="preserve"> the broker’s support or grievance email ID.</w:t>
      </w:r>
    </w:p>
    <w:p w:rsidR="00FE4788" w:rsidRDefault="00FE4788" w:rsidP="00FE4788">
      <w:pPr>
        <w:pStyle w:val="NormalWeb"/>
        <w:numPr>
          <w:ilvl w:val="0"/>
          <w:numId w:val="11"/>
        </w:numPr>
      </w:pPr>
      <w:r>
        <w:t xml:space="preserve">Call their </w:t>
      </w:r>
      <w:r>
        <w:rPr>
          <w:rStyle w:val="Strong"/>
        </w:rPr>
        <w:t>customer care</w:t>
      </w:r>
      <w:r>
        <w:t xml:space="preserve"> number.</w:t>
      </w:r>
    </w:p>
    <w:p w:rsidR="00FE4788" w:rsidRDefault="00FE4788" w:rsidP="00FE4788">
      <w:pPr>
        <w:pStyle w:val="NormalWeb"/>
        <w:numPr>
          <w:ilvl w:val="0"/>
          <w:numId w:val="11"/>
        </w:numPr>
      </w:pPr>
      <w:r>
        <w:t xml:space="preserve">Raise a </w:t>
      </w:r>
      <w:r>
        <w:rPr>
          <w:rStyle w:val="Strong"/>
        </w:rPr>
        <w:t>ticket</w:t>
      </w:r>
      <w:r>
        <w:t xml:space="preserve"> on their trading platform or app.</w:t>
      </w:r>
    </w:p>
    <w:p w:rsidR="00FE4788" w:rsidRPr="007160B7" w:rsidRDefault="00FE4788" w:rsidP="00FE4788">
      <w:pPr>
        <w:pStyle w:val="Heading4"/>
        <w:rPr>
          <w:b/>
          <w:bCs/>
          <w:color w:val="auto"/>
          <w:u w:val="single"/>
        </w:rPr>
      </w:pPr>
      <w:r w:rsidRPr="007160B7">
        <w:rPr>
          <w:b/>
          <w:bCs/>
          <w:color w:val="auto"/>
          <w:u w:val="single"/>
        </w:rPr>
        <w:t>What to include:</w:t>
      </w:r>
    </w:p>
    <w:p w:rsidR="00FE4788" w:rsidRDefault="00FE4788" w:rsidP="00FE4788">
      <w:pPr>
        <w:pStyle w:val="NormalWeb"/>
        <w:numPr>
          <w:ilvl w:val="0"/>
          <w:numId w:val="12"/>
        </w:numPr>
      </w:pPr>
      <w:r>
        <w:t xml:space="preserve">Your </w:t>
      </w:r>
      <w:r>
        <w:rPr>
          <w:rStyle w:val="Strong"/>
        </w:rPr>
        <w:t>Client ID / Account Number</w:t>
      </w:r>
    </w:p>
    <w:p w:rsidR="00FE4788" w:rsidRDefault="00FE4788" w:rsidP="00FE4788">
      <w:pPr>
        <w:pStyle w:val="NormalWeb"/>
        <w:numPr>
          <w:ilvl w:val="0"/>
          <w:numId w:val="12"/>
        </w:numPr>
      </w:pPr>
      <w:r>
        <w:t>Date and time of the issue</w:t>
      </w:r>
    </w:p>
    <w:p w:rsidR="00FE4788" w:rsidRDefault="00FE4788" w:rsidP="00FE4788">
      <w:pPr>
        <w:pStyle w:val="NormalWeb"/>
        <w:numPr>
          <w:ilvl w:val="0"/>
          <w:numId w:val="12"/>
        </w:numPr>
      </w:pPr>
      <w:r>
        <w:t>Screenshots or evidence (if applicable)</w:t>
      </w:r>
    </w:p>
    <w:p w:rsidR="00FE4788" w:rsidRDefault="00FE4788" w:rsidP="00FE4788">
      <w:pPr>
        <w:pStyle w:val="NormalWeb"/>
        <w:numPr>
          <w:ilvl w:val="0"/>
          <w:numId w:val="12"/>
        </w:numPr>
      </w:pPr>
      <w:r>
        <w:t>Clear explanation of the problem</w:t>
      </w:r>
    </w:p>
    <w:p w:rsidR="00FE4788" w:rsidRDefault="00FE4788" w:rsidP="00FE4788">
      <w:pPr>
        <w:pStyle w:val="NormalWeb"/>
      </w:pPr>
      <w:r>
        <w:rPr>
          <w:rFonts w:ascii="Segoe UI Symbol" w:hAnsi="Segoe UI Symbol" w:cs="Segoe UI Symbol"/>
        </w:rPr>
        <w:t>🕒</w:t>
      </w:r>
      <w:r>
        <w:t xml:space="preserve"> </w:t>
      </w:r>
      <w:r>
        <w:rPr>
          <w:rStyle w:val="Strong"/>
        </w:rPr>
        <w:t>Wait Time</w:t>
      </w:r>
      <w:r>
        <w:t>: Allow 7 working days for resolution.</w:t>
      </w:r>
    </w:p>
    <w:p w:rsidR="00FE4788" w:rsidRDefault="00A37825" w:rsidP="00FE4788">
      <w:r>
        <w:pict>
          <v:rect id="_x0000_i1034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3: Escalate to the Broker’s Compliance Officer</w:t>
      </w:r>
    </w:p>
    <w:p w:rsidR="00FE4788" w:rsidRDefault="00FE4788" w:rsidP="00FE4788">
      <w:pPr>
        <w:pStyle w:val="NormalWeb"/>
      </w:pPr>
      <w:r>
        <w:t xml:space="preserve">If customer support doesn’t resolve the issue, escalate it to the </w:t>
      </w:r>
      <w:r>
        <w:rPr>
          <w:rStyle w:val="Strong"/>
        </w:rPr>
        <w:t>Compliance Officer</w:t>
      </w:r>
      <w:r>
        <w:t>.</w:t>
      </w:r>
    </w:p>
    <w:p w:rsidR="00FE4788" w:rsidRDefault="00FE4788" w:rsidP="00FE4788">
      <w:pPr>
        <w:pStyle w:val="NormalWeb"/>
        <w:numPr>
          <w:ilvl w:val="0"/>
          <w:numId w:val="13"/>
        </w:numPr>
      </w:pPr>
      <w:r>
        <w:t xml:space="preserve">Visit the broker’s website for </w:t>
      </w:r>
      <w:r>
        <w:rPr>
          <w:rStyle w:val="Strong"/>
        </w:rPr>
        <w:t xml:space="preserve">Compliance Officer </w:t>
      </w:r>
      <w:r w:rsidR="00E81EE5">
        <w:rPr>
          <w:rStyle w:val="Strong"/>
        </w:rPr>
        <w:t>Contact</w:t>
      </w:r>
      <w:r>
        <w:rPr>
          <w:rStyle w:val="Strong"/>
        </w:rPr>
        <w:t xml:space="preserve"> details</w:t>
      </w:r>
      <w:r>
        <w:t>.</w:t>
      </w:r>
    </w:p>
    <w:p w:rsidR="00FE4788" w:rsidRDefault="00FE4788" w:rsidP="00FE4788">
      <w:pPr>
        <w:pStyle w:val="NormalWeb"/>
        <w:numPr>
          <w:ilvl w:val="0"/>
          <w:numId w:val="13"/>
        </w:numPr>
      </w:pPr>
      <w:r>
        <w:t xml:space="preserve">Send a formal email with the </w:t>
      </w:r>
      <w:r>
        <w:rPr>
          <w:rStyle w:val="Strong"/>
        </w:rPr>
        <w:t>reference number</w:t>
      </w:r>
      <w:r>
        <w:t xml:space="preserve"> of your earlier complaint.</w:t>
      </w:r>
    </w:p>
    <w:p w:rsidR="00FE4788" w:rsidRDefault="00FE4788" w:rsidP="00FE4788">
      <w:pPr>
        <w:pStyle w:val="NormalWeb"/>
        <w:numPr>
          <w:ilvl w:val="0"/>
          <w:numId w:val="13"/>
        </w:numPr>
      </w:pPr>
      <w:r>
        <w:t>Attach prior correspondence.</w: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4: File a Complaint with the Stock Exchange (if unresolved)</w:t>
      </w:r>
    </w:p>
    <w:p w:rsidR="00FE4788" w:rsidRDefault="00FE4788" w:rsidP="00FE4788">
      <w:pPr>
        <w:pStyle w:val="NormalWeb"/>
      </w:pPr>
      <w:r>
        <w:t>If still unresolved, escalate to the stock exchange where your broker is registered.</w:t>
      </w:r>
    </w:p>
    <w:p w:rsidR="00FE4788" w:rsidRPr="007160B7" w:rsidRDefault="00FE4788" w:rsidP="00FE4788">
      <w:pPr>
        <w:pStyle w:val="Heading4"/>
        <w:rPr>
          <w:b/>
          <w:bCs/>
          <w:color w:val="auto"/>
          <w:u w:val="single"/>
        </w:rPr>
      </w:pPr>
      <w:r w:rsidRPr="007160B7">
        <w:rPr>
          <w:b/>
          <w:bCs/>
          <w:color w:val="auto"/>
          <w:u w:val="single"/>
        </w:rPr>
        <w:t>For India:</w:t>
      </w:r>
    </w:p>
    <w:p w:rsidR="00FE4788" w:rsidRDefault="00FE4788" w:rsidP="00FE4788">
      <w:pPr>
        <w:pStyle w:val="NormalWeb"/>
      </w:pPr>
      <w:r>
        <w:t xml:space="preserve">Use </w:t>
      </w:r>
      <w:r>
        <w:rPr>
          <w:rStyle w:val="Strong"/>
        </w:rPr>
        <w:t>SCORES</w:t>
      </w:r>
      <w:r>
        <w:t xml:space="preserve"> (SEBI Complaints Redress System):</w:t>
      </w:r>
    </w:p>
    <w:p w:rsidR="00FE4788" w:rsidRDefault="00FE4788" w:rsidP="00FE4788">
      <w:pPr>
        <w:pStyle w:val="NormalWeb"/>
        <w:numPr>
          <w:ilvl w:val="0"/>
          <w:numId w:val="14"/>
        </w:numPr>
      </w:pPr>
      <w:r>
        <w:t xml:space="preserve">Website: </w:t>
      </w:r>
      <w:hyperlink r:id="rId7" w:tgtFrame="_new" w:history="1">
        <w:r>
          <w:rPr>
            <w:rStyle w:val="Hyperlink"/>
          </w:rPr>
          <w:t>https://scores.gov.in</w:t>
        </w:r>
      </w:hyperlink>
    </w:p>
    <w:p w:rsidR="00FE4788" w:rsidRDefault="00FE4788" w:rsidP="00FE4788">
      <w:pPr>
        <w:pStyle w:val="NormalWeb"/>
        <w:numPr>
          <w:ilvl w:val="0"/>
          <w:numId w:val="14"/>
        </w:numPr>
      </w:pPr>
      <w:r>
        <w:t>Register and submit your complaint with:</w:t>
      </w:r>
    </w:p>
    <w:p w:rsidR="00FE4788" w:rsidRDefault="00FE4788" w:rsidP="00FE4788">
      <w:pPr>
        <w:pStyle w:val="NormalWeb"/>
        <w:numPr>
          <w:ilvl w:val="1"/>
          <w:numId w:val="14"/>
        </w:numPr>
      </w:pPr>
      <w:r>
        <w:t>Supporting documents</w:t>
      </w:r>
    </w:p>
    <w:p w:rsidR="00FE4788" w:rsidRDefault="00FE4788" w:rsidP="00FE4788">
      <w:pPr>
        <w:pStyle w:val="NormalWeb"/>
        <w:numPr>
          <w:ilvl w:val="1"/>
          <w:numId w:val="14"/>
        </w:numPr>
      </w:pPr>
      <w:r>
        <w:t>Your broker’s name and registration number</w:t>
      </w:r>
    </w:p>
    <w:p w:rsidR="00FE4788" w:rsidRDefault="00FE4788" w:rsidP="00FE4788">
      <w:pPr>
        <w:pStyle w:val="NormalWeb"/>
        <w:numPr>
          <w:ilvl w:val="1"/>
          <w:numId w:val="14"/>
        </w:numPr>
      </w:pPr>
      <w:r>
        <w:t>Previous correspondence details</w: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5: Follow Up and Monitor the Complaint</w:t>
      </w:r>
    </w:p>
    <w:p w:rsidR="00FE4788" w:rsidRDefault="00FE4788" w:rsidP="00FE4788">
      <w:pPr>
        <w:pStyle w:val="NormalWeb"/>
        <w:numPr>
          <w:ilvl w:val="0"/>
          <w:numId w:val="16"/>
        </w:numPr>
      </w:pPr>
      <w:r>
        <w:t xml:space="preserve">You’ll receive a </w:t>
      </w:r>
      <w:r>
        <w:rPr>
          <w:rStyle w:val="Strong"/>
        </w:rPr>
        <w:t>ticket/reference number</w:t>
      </w:r>
      <w:r>
        <w:t>.</w:t>
      </w:r>
    </w:p>
    <w:p w:rsidR="00FE4788" w:rsidRDefault="00FE4788" w:rsidP="00FE4788">
      <w:pPr>
        <w:pStyle w:val="NormalWeb"/>
        <w:numPr>
          <w:ilvl w:val="0"/>
          <w:numId w:val="16"/>
        </w:numPr>
      </w:pPr>
      <w:r>
        <w:t>Track progress via the platform (SCORES, FINRA, etc.).</w:t>
      </w:r>
    </w:p>
    <w:p w:rsidR="00FE4788" w:rsidRDefault="00FE4788" w:rsidP="00FE4788">
      <w:pPr>
        <w:pStyle w:val="NormalWeb"/>
        <w:numPr>
          <w:ilvl w:val="0"/>
          <w:numId w:val="16"/>
        </w:numPr>
      </w:pPr>
      <w:r>
        <w:t>You may receive communication from the broker or regulator.</w:t>
      </w:r>
    </w:p>
    <w:p w:rsidR="00FE4788" w:rsidRDefault="00A37825" w:rsidP="00FE4788">
      <w:r>
        <w:pict>
          <v:rect id="_x0000_i1036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6: Consider Arbitration or Legal Action (if still unresolved)</w:t>
      </w:r>
    </w:p>
    <w:p w:rsidR="00FE4788" w:rsidRDefault="00FE4788" w:rsidP="00FE4788">
      <w:pPr>
        <w:pStyle w:val="NormalWeb"/>
      </w:pPr>
      <w:r>
        <w:t>If you’re not satisfied with the resolution:</w:t>
      </w:r>
    </w:p>
    <w:p w:rsidR="00FE4788" w:rsidRDefault="00FE4788" w:rsidP="00FE4788">
      <w:pPr>
        <w:pStyle w:val="NormalWeb"/>
        <w:numPr>
          <w:ilvl w:val="0"/>
          <w:numId w:val="17"/>
        </w:numPr>
      </w:pPr>
      <w:r>
        <w:t xml:space="preserve">Request </w:t>
      </w:r>
      <w:r>
        <w:rPr>
          <w:rStyle w:val="Strong"/>
        </w:rPr>
        <w:t>arbitration</w:t>
      </w:r>
      <w:r>
        <w:t xml:space="preserve"> (provided by the exchange)</w:t>
      </w:r>
    </w:p>
    <w:p w:rsidR="00FE4788" w:rsidRDefault="00FE4788" w:rsidP="00FE4788">
      <w:pPr>
        <w:pStyle w:val="NormalWeb"/>
        <w:numPr>
          <w:ilvl w:val="0"/>
          <w:numId w:val="17"/>
        </w:numPr>
      </w:pPr>
      <w:r>
        <w:t>File a legal case (if the loss is substantial)</w:t>
      </w:r>
    </w:p>
    <w:p w:rsidR="00FE4788" w:rsidRDefault="00A37825" w:rsidP="00FE4788">
      <w:r>
        <w:pict>
          <v:rect id="_x0000_i1037" style="width:0;height:1.5pt" o:hralign="center" o:hrstd="t" o:hr="t" fillcolor="#a0a0a0" stroked="f"/>
        </w:pict>
      </w:r>
    </w:p>
    <w:p w:rsidR="00FE4788" w:rsidRPr="007160B7" w:rsidRDefault="00FE4788" w:rsidP="00FE4788">
      <w:pPr>
        <w:pStyle w:val="Heading2"/>
        <w:rPr>
          <w:b/>
          <w:bCs/>
          <w:color w:val="auto"/>
          <w:u w:val="single"/>
        </w:rPr>
      </w:pPr>
      <w:r w:rsidRPr="007160B7">
        <w:rPr>
          <w:rFonts w:ascii="Segoe UI Symbol" w:hAnsi="Segoe UI Symbol" w:cs="Segoe UI Symbol"/>
          <w:b/>
          <w:bCs/>
          <w:color w:val="auto"/>
          <w:u w:val="single"/>
        </w:rPr>
        <w:t>📌</w:t>
      </w:r>
      <w:r w:rsidRPr="007160B7">
        <w:rPr>
          <w:b/>
          <w:bCs/>
          <w:color w:val="auto"/>
          <w:u w:val="single"/>
        </w:rPr>
        <w:t xml:space="preserve">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4169"/>
        <w:gridCol w:w="1639"/>
      </w:tblGrid>
      <w:tr w:rsidR="00FE4788" w:rsidRPr="007160B7" w:rsidTr="00FE4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4788" w:rsidRPr="007160B7" w:rsidRDefault="00FE4788">
            <w:pPr>
              <w:jc w:val="center"/>
              <w:rPr>
                <w:b/>
                <w:bCs/>
                <w:u w:val="single"/>
              </w:rPr>
            </w:pPr>
            <w:r w:rsidRPr="007160B7">
              <w:rPr>
                <w:b/>
                <w:bCs/>
                <w:u w:val="single"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:rsidR="00FE4788" w:rsidRPr="007160B7" w:rsidRDefault="00FE4788">
            <w:pPr>
              <w:jc w:val="center"/>
              <w:rPr>
                <w:b/>
                <w:bCs/>
                <w:u w:val="single"/>
              </w:rPr>
            </w:pPr>
            <w:r w:rsidRPr="007160B7">
              <w:rPr>
                <w:b/>
                <w:bCs/>
                <w:u w:val="single"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:rsidR="00FE4788" w:rsidRPr="007160B7" w:rsidRDefault="00FE4788">
            <w:pPr>
              <w:jc w:val="center"/>
              <w:rPr>
                <w:b/>
                <w:bCs/>
                <w:u w:val="single"/>
              </w:rPr>
            </w:pPr>
            <w:r w:rsidRPr="007160B7">
              <w:rPr>
                <w:b/>
                <w:bCs/>
                <w:u w:val="single"/>
              </w:rPr>
              <w:t>Timeframe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Identify the problem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Immediate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Contact broker support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Wait up to 7 days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Escalate to Compliance Officer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Wait 7–10 days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File with Regulator (SEBI/SCORES, FINRA, etc.)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Track online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Follow up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Varies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Arbitration/legal action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Optional</w:t>
            </w:r>
            <w:r w:rsidR="00E81EE5">
              <w:t xml:space="preserve"> </w:t>
            </w:r>
          </w:p>
        </w:tc>
      </w:tr>
    </w:tbl>
    <w:p w:rsidR="00FE4788" w:rsidRDefault="00FE4788"/>
    <w:p w:rsidR="00FE4788" w:rsidRPr="00A37825" w:rsidRDefault="00FE4788" w:rsidP="00E81EE5">
      <w:pPr>
        <w:rPr>
          <w:sz w:val="28"/>
          <w:szCs w:val="28"/>
        </w:rPr>
      </w:pPr>
      <w:r>
        <w:br w:type="page"/>
      </w:r>
      <w:bookmarkStart w:id="0" w:name="_GoBack"/>
      <w:r w:rsidRPr="00A37825">
        <w:rPr>
          <w:b/>
          <w:bCs/>
          <w:sz w:val="28"/>
          <w:szCs w:val="28"/>
        </w:rPr>
        <w:t>Step-by-Step Process to Check Complaint Status with a Stock Broker</w:t>
      </w:r>
      <w:bookmarkEnd w:id="0"/>
    </w:p>
    <w:p w:rsidR="00FE4788" w:rsidRDefault="00A37825" w:rsidP="00FE4788">
      <w:r>
        <w:pict>
          <v:rect id="_x0000_i1038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1: Check the Broker's Response Platform</w:t>
      </w:r>
    </w:p>
    <w:p w:rsidR="00FE4788" w:rsidRDefault="00FE4788" w:rsidP="00FE4788">
      <w:pPr>
        <w:pStyle w:val="NormalWeb"/>
      </w:pPr>
      <w:r>
        <w:t xml:space="preserve">If you filed the complaint </w:t>
      </w:r>
      <w:r>
        <w:rPr>
          <w:rStyle w:val="Strong"/>
        </w:rPr>
        <w:t>directly with the broker</w:t>
      </w:r>
      <w:r>
        <w:t>:</w:t>
      </w:r>
    </w:p>
    <w:p w:rsidR="00FE4788" w:rsidRDefault="00FE4788" w:rsidP="00FE4788">
      <w:pPr>
        <w:pStyle w:val="NormalWeb"/>
        <w:numPr>
          <w:ilvl w:val="0"/>
          <w:numId w:val="18"/>
        </w:numPr>
      </w:pPr>
      <w:r>
        <w:rPr>
          <w:rStyle w:val="Strong"/>
        </w:rPr>
        <w:t>Login to the broker’s platform (website or app)</w:t>
      </w:r>
    </w:p>
    <w:p w:rsidR="00FE4788" w:rsidRDefault="00FE4788" w:rsidP="00FE4788">
      <w:pPr>
        <w:pStyle w:val="NormalWeb"/>
        <w:numPr>
          <w:ilvl w:val="0"/>
          <w:numId w:val="18"/>
        </w:numPr>
      </w:pPr>
      <w:r>
        <w:t xml:space="preserve">Go to the </w:t>
      </w:r>
      <w:r>
        <w:rPr>
          <w:rStyle w:val="Strong"/>
        </w:rPr>
        <w:t>support/ticket section</w:t>
      </w:r>
      <w:r>
        <w:t xml:space="preserve"> (sometimes called "Help Desk" or "Complaints")</w:t>
      </w:r>
    </w:p>
    <w:p w:rsidR="00FE4788" w:rsidRDefault="00FE4788" w:rsidP="00FE4788">
      <w:pPr>
        <w:pStyle w:val="NormalWeb"/>
        <w:numPr>
          <w:ilvl w:val="0"/>
          <w:numId w:val="18"/>
        </w:numPr>
      </w:pPr>
      <w:r>
        <w:t xml:space="preserve">Look for your </w:t>
      </w:r>
      <w:r>
        <w:rPr>
          <w:rStyle w:val="Strong"/>
        </w:rPr>
        <w:t>ticket ID or reference number</w:t>
      </w:r>
    </w:p>
    <w:p w:rsidR="00FE4788" w:rsidRDefault="00FE4788" w:rsidP="00FE4788">
      <w:pPr>
        <w:pStyle w:val="NormalWeb"/>
        <w:numPr>
          <w:ilvl w:val="0"/>
          <w:numId w:val="18"/>
        </w:numPr>
      </w:pPr>
      <w:r>
        <w:t xml:space="preserve">Check the </w:t>
      </w:r>
      <w:r>
        <w:rPr>
          <w:rStyle w:val="Strong"/>
        </w:rPr>
        <w:t>status</w:t>
      </w:r>
      <w:r>
        <w:t xml:space="preserve"> (e.g., "Open", "Under Review", "Resolved")</w:t>
      </w:r>
    </w:p>
    <w:p w:rsidR="00FE4788" w:rsidRDefault="00FE4788" w:rsidP="00FE4788">
      <w:pPr>
        <w:pStyle w:val="NormalWeb"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Style w:val="Strong"/>
        </w:rPr>
        <w:t>Tip</w:t>
      </w:r>
      <w:r>
        <w:t>: Many brokers send email/SMS updates when your complaint progresses.</w:t>
      </w:r>
    </w:p>
    <w:p w:rsidR="00FE4788" w:rsidRDefault="00A37825" w:rsidP="00FE4788">
      <w:r>
        <w:pict>
          <v:rect id="_x0000_i1039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2: Contact Customer Support (if online tracking not available)</w:t>
      </w:r>
    </w:p>
    <w:p w:rsidR="00FE4788" w:rsidRDefault="00FE4788" w:rsidP="00FE4788">
      <w:pPr>
        <w:pStyle w:val="NormalWeb"/>
      </w:pPr>
      <w:r>
        <w:t>If the platform doesn't show updates:</w:t>
      </w:r>
    </w:p>
    <w:p w:rsidR="00FE4788" w:rsidRDefault="00FE4788" w:rsidP="00FE4788">
      <w:pPr>
        <w:pStyle w:val="NormalWeb"/>
        <w:numPr>
          <w:ilvl w:val="0"/>
          <w:numId w:val="19"/>
        </w:numPr>
      </w:pPr>
      <w:r>
        <w:t xml:space="preserve">Call or email the </w:t>
      </w:r>
      <w:r>
        <w:rPr>
          <w:rStyle w:val="Strong"/>
        </w:rPr>
        <w:t>customer care</w:t>
      </w:r>
      <w:r>
        <w:t xml:space="preserve"> team</w:t>
      </w:r>
    </w:p>
    <w:p w:rsidR="00FE4788" w:rsidRDefault="00FE4788" w:rsidP="00FE4788">
      <w:pPr>
        <w:pStyle w:val="NormalWeb"/>
        <w:numPr>
          <w:ilvl w:val="0"/>
          <w:numId w:val="19"/>
        </w:numPr>
      </w:pPr>
      <w:r>
        <w:t xml:space="preserve">Provide your </w:t>
      </w:r>
      <w:r>
        <w:rPr>
          <w:rStyle w:val="Strong"/>
        </w:rPr>
        <w:t>account/client ID</w:t>
      </w:r>
      <w:r>
        <w:t xml:space="preserve"> and </w:t>
      </w:r>
      <w:r>
        <w:rPr>
          <w:rStyle w:val="Strong"/>
        </w:rPr>
        <w:t>complaint/ticket number</w:t>
      </w:r>
    </w:p>
    <w:p w:rsidR="00FE4788" w:rsidRDefault="00FE4788" w:rsidP="00FE4788">
      <w:pPr>
        <w:pStyle w:val="NormalWeb"/>
        <w:numPr>
          <w:ilvl w:val="0"/>
          <w:numId w:val="19"/>
        </w:numPr>
      </w:pPr>
      <w:r>
        <w:t xml:space="preserve">Ask for a </w:t>
      </w:r>
      <w:r>
        <w:rPr>
          <w:rStyle w:val="Strong"/>
        </w:rPr>
        <w:t>status update</w:t>
      </w:r>
    </w:p>
    <w:p w:rsidR="00FE4788" w:rsidRDefault="00A37825" w:rsidP="00FE4788">
      <w:r>
        <w:pict>
          <v:rect id="_x0000_i1040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3: If Escalated to SEBI/SCORES (India Only)</w:t>
      </w:r>
    </w:p>
    <w:p w:rsidR="00FE4788" w:rsidRDefault="00FE4788" w:rsidP="00FE4788">
      <w:pPr>
        <w:pStyle w:val="NormalWeb"/>
      </w:pPr>
      <w:r>
        <w:t xml:space="preserve">If you’ve filed your complaint on </w:t>
      </w:r>
      <w:r>
        <w:rPr>
          <w:rStyle w:val="Strong"/>
        </w:rPr>
        <w:t>SCORES (SEBI Complaints Redress System)</w:t>
      </w:r>
      <w:r>
        <w:t>:</w:t>
      </w:r>
    </w:p>
    <w:p w:rsidR="00FE4788" w:rsidRDefault="00FE4788" w:rsidP="00FE4788">
      <w:pPr>
        <w:pStyle w:val="NormalWeb"/>
        <w:numPr>
          <w:ilvl w:val="0"/>
          <w:numId w:val="20"/>
        </w:numPr>
      </w:pPr>
      <w:r>
        <w:t xml:space="preserve">Visit </w:t>
      </w:r>
      <w:hyperlink r:id="rId8" w:tgtFrame="_new" w:history="1">
        <w:r>
          <w:rPr>
            <w:rStyle w:val="Hyperlink"/>
            <w:rFonts w:eastAsiaTheme="majorEastAsia"/>
          </w:rPr>
          <w:t>https://scores.gov.in</w:t>
        </w:r>
      </w:hyperlink>
    </w:p>
    <w:p w:rsidR="00FE4788" w:rsidRDefault="00FE4788" w:rsidP="00FE4788">
      <w:pPr>
        <w:pStyle w:val="NormalWeb"/>
        <w:numPr>
          <w:ilvl w:val="0"/>
          <w:numId w:val="20"/>
        </w:numPr>
      </w:pPr>
      <w:r>
        <w:t xml:space="preserve">Click on </w:t>
      </w:r>
      <w:r>
        <w:rPr>
          <w:rStyle w:val="Strong"/>
        </w:rPr>
        <w:t>“View Complaint Status”</w:t>
      </w:r>
    </w:p>
    <w:p w:rsidR="00FE4788" w:rsidRDefault="00FE4788" w:rsidP="00FE4788">
      <w:pPr>
        <w:pStyle w:val="NormalWeb"/>
        <w:numPr>
          <w:ilvl w:val="0"/>
          <w:numId w:val="20"/>
        </w:numPr>
      </w:pPr>
      <w:r>
        <w:t>Enter:</w:t>
      </w:r>
    </w:p>
    <w:p w:rsidR="00FE4788" w:rsidRDefault="00FE4788" w:rsidP="00FE4788">
      <w:pPr>
        <w:pStyle w:val="NormalWeb"/>
        <w:numPr>
          <w:ilvl w:val="1"/>
          <w:numId w:val="20"/>
        </w:numPr>
      </w:pPr>
      <w:r>
        <w:rPr>
          <w:rStyle w:val="Strong"/>
        </w:rPr>
        <w:t>Complaint reference number</w:t>
      </w:r>
    </w:p>
    <w:p w:rsidR="00FE4788" w:rsidRDefault="00FE4788" w:rsidP="00FE4788">
      <w:pPr>
        <w:pStyle w:val="NormalWeb"/>
        <w:numPr>
          <w:ilvl w:val="1"/>
          <w:numId w:val="20"/>
        </w:numPr>
      </w:pPr>
      <w:r>
        <w:rPr>
          <w:rStyle w:val="Strong"/>
        </w:rPr>
        <w:t>PAN</w:t>
      </w:r>
      <w:r>
        <w:t xml:space="preserve"> or </w:t>
      </w:r>
      <w:r>
        <w:rPr>
          <w:rStyle w:val="Strong"/>
        </w:rPr>
        <w:t>email ID</w:t>
      </w:r>
    </w:p>
    <w:p w:rsidR="00FE4788" w:rsidRDefault="00FE4788" w:rsidP="00FE4788">
      <w:pPr>
        <w:pStyle w:val="NormalWeb"/>
        <w:numPr>
          <w:ilvl w:val="0"/>
          <w:numId w:val="20"/>
        </w:numPr>
      </w:pPr>
      <w:r>
        <w:t xml:space="preserve">Click </w:t>
      </w:r>
      <w:r>
        <w:rPr>
          <w:rStyle w:val="Strong"/>
        </w:rPr>
        <w:t>“Submit”</w:t>
      </w:r>
      <w:r>
        <w:t xml:space="preserve"> to view current status and remarks</w:t>
      </w:r>
    </w:p>
    <w:p w:rsidR="00FE4788" w:rsidRDefault="00FE4788" w:rsidP="00FE4788">
      <w:pPr>
        <w:pStyle w:val="NormalWeb"/>
      </w:pPr>
      <w:r>
        <w:rPr>
          <w:rFonts w:ascii="Segoe UI Symbol" w:hAnsi="Segoe UI Symbol" w:cs="Segoe UI Symbol"/>
        </w:rPr>
        <w:t>📌</w:t>
      </w:r>
      <w:r>
        <w:t xml:space="preserve"> Statuses may include:</w:t>
      </w:r>
    </w:p>
    <w:p w:rsidR="00FE4788" w:rsidRDefault="00FE4788" w:rsidP="00FE4788">
      <w:pPr>
        <w:pStyle w:val="NormalWeb"/>
        <w:numPr>
          <w:ilvl w:val="0"/>
          <w:numId w:val="21"/>
        </w:numPr>
      </w:pPr>
      <w:r>
        <w:rPr>
          <w:rStyle w:val="Strong"/>
        </w:rPr>
        <w:t>Pending with Broker</w:t>
      </w:r>
    </w:p>
    <w:p w:rsidR="00FE4788" w:rsidRDefault="00FE4788" w:rsidP="00FE4788">
      <w:pPr>
        <w:pStyle w:val="NormalWeb"/>
        <w:numPr>
          <w:ilvl w:val="0"/>
          <w:numId w:val="21"/>
        </w:numPr>
      </w:pPr>
      <w:r>
        <w:rPr>
          <w:rStyle w:val="Strong"/>
        </w:rPr>
        <w:t>Action Taken</w:t>
      </w:r>
    </w:p>
    <w:p w:rsidR="00FE4788" w:rsidRDefault="00FE4788" w:rsidP="00FE4788">
      <w:pPr>
        <w:pStyle w:val="NormalWeb"/>
        <w:numPr>
          <w:ilvl w:val="0"/>
          <w:numId w:val="21"/>
        </w:numPr>
      </w:pPr>
      <w:r>
        <w:rPr>
          <w:rStyle w:val="Strong"/>
        </w:rPr>
        <w:t>Closed</w:t>
      </w:r>
    </w:p>
    <w:p w:rsidR="00FE4788" w:rsidRDefault="00FE4788" w:rsidP="00FE4788">
      <w:pPr>
        <w:pStyle w:val="NormalWeb"/>
        <w:numPr>
          <w:ilvl w:val="0"/>
          <w:numId w:val="21"/>
        </w:numPr>
      </w:pPr>
      <w:r>
        <w:rPr>
          <w:rStyle w:val="Strong"/>
        </w:rPr>
        <w:t>Escalated</w:t>
      </w:r>
    </w:p>
    <w:p w:rsidR="00FE4788" w:rsidRDefault="00A37825" w:rsidP="00FE4788">
      <w:r>
        <w:pict>
          <v:rect id="_x0000_i1041" style="width:0;height:1.5pt" o:hralign="center" o:hrstd="t" o:hr="t" fillcolor="#a0a0a0" stroked="f"/>
        </w:pict>
      </w:r>
    </w:p>
    <w:p w:rsidR="00FE4788" w:rsidRDefault="00FE4788" w:rsidP="00FE4788">
      <w:pPr>
        <w:pStyle w:val="Heading3"/>
      </w:pPr>
      <w:r>
        <w:rPr>
          <w:rStyle w:val="Strong"/>
          <w:b/>
          <w:bCs/>
        </w:rPr>
        <w:t>Step 4: If Filed with Stock Exchange (NSE/BSE in India)</w:t>
      </w:r>
    </w:p>
    <w:p w:rsidR="00FE4788" w:rsidRDefault="00FE4788" w:rsidP="00FE4788">
      <w:pPr>
        <w:pStyle w:val="NormalWeb"/>
      </w:pPr>
      <w:r>
        <w:t xml:space="preserve">If you submitted via </w:t>
      </w:r>
      <w:r>
        <w:rPr>
          <w:rStyle w:val="Strong"/>
        </w:rPr>
        <w:t>NSE</w:t>
      </w:r>
      <w:r>
        <w:t xml:space="preserve"> or </w:t>
      </w:r>
      <w:r>
        <w:rPr>
          <w:rStyle w:val="Strong"/>
        </w:rPr>
        <w:t>BSE</w:t>
      </w:r>
      <w:r>
        <w:t xml:space="preserve"> portals:</w:t>
      </w:r>
    </w:p>
    <w:p w:rsidR="00FE4788" w:rsidRPr="00E62134" w:rsidRDefault="00FE4788" w:rsidP="00FE4788">
      <w:pPr>
        <w:pStyle w:val="Heading4"/>
        <w:rPr>
          <w:b/>
          <w:bCs/>
          <w:color w:val="auto"/>
          <w:u w:val="single"/>
        </w:rPr>
      </w:pPr>
      <w:r w:rsidRPr="00E62134">
        <w:rPr>
          <w:b/>
          <w:bCs/>
          <w:color w:val="auto"/>
          <w:u w:val="single"/>
        </w:rPr>
        <w:t>For NSE:</w:t>
      </w:r>
    </w:p>
    <w:p w:rsidR="00FE4788" w:rsidRDefault="00FE4788" w:rsidP="00FE4788">
      <w:pPr>
        <w:pStyle w:val="NormalWeb"/>
        <w:numPr>
          <w:ilvl w:val="0"/>
          <w:numId w:val="22"/>
        </w:numPr>
      </w:pPr>
      <w:r>
        <w:t>Visit: https://investorhelpline.nseindia.com</w:t>
      </w:r>
    </w:p>
    <w:p w:rsidR="00FE4788" w:rsidRDefault="00FE4788" w:rsidP="00FE4788">
      <w:pPr>
        <w:pStyle w:val="NormalWeb"/>
        <w:numPr>
          <w:ilvl w:val="0"/>
          <w:numId w:val="22"/>
        </w:numPr>
      </w:pPr>
      <w:r>
        <w:t>Login and check “</w:t>
      </w:r>
      <w:r>
        <w:rPr>
          <w:rStyle w:val="Strong"/>
        </w:rPr>
        <w:t>Grievance Status</w:t>
      </w:r>
      <w:r>
        <w:t>”</w:t>
      </w:r>
    </w:p>
    <w:p w:rsidR="00FE4788" w:rsidRPr="00E62134" w:rsidRDefault="00FE4788" w:rsidP="00FE4788">
      <w:pPr>
        <w:pStyle w:val="Heading4"/>
        <w:rPr>
          <w:b/>
          <w:bCs/>
          <w:color w:val="auto"/>
          <w:u w:val="single"/>
        </w:rPr>
      </w:pPr>
      <w:r w:rsidRPr="00E62134">
        <w:rPr>
          <w:b/>
          <w:bCs/>
          <w:color w:val="auto"/>
          <w:u w:val="single"/>
        </w:rPr>
        <w:t>For BSE:</w:t>
      </w:r>
    </w:p>
    <w:p w:rsidR="00FE4788" w:rsidRDefault="00FE4788" w:rsidP="00FE4788">
      <w:pPr>
        <w:pStyle w:val="NormalWeb"/>
        <w:numPr>
          <w:ilvl w:val="0"/>
          <w:numId w:val="23"/>
        </w:numPr>
      </w:pPr>
      <w:r>
        <w:t>Visit: https://bsecrs.bseindia.com</w:t>
      </w:r>
    </w:p>
    <w:p w:rsidR="00FE4788" w:rsidRDefault="00FE4788" w:rsidP="00FE4788">
      <w:pPr>
        <w:pStyle w:val="NormalWeb"/>
        <w:numPr>
          <w:ilvl w:val="0"/>
          <w:numId w:val="23"/>
        </w:numPr>
      </w:pPr>
      <w:r>
        <w:t>Go to “</w:t>
      </w:r>
      <w:r>
        <w:rPr>
          <w:rStyle w:val="Strong"/>
        </w:rPr>
        <w:t>Investor Grievance Redressal</w:t>
      </w:r>
      <w:r>
        <w:t>”</w:t>
      </w:r>
    </w:p>
    <w:p w:rsidR="00FE4788" w:rsidRDefault="00FE4788" w:rsidP="00FE4788">
      <w:pPr>
        <w:pStyle w:val="NormalWeb"/>
        <w:numPr>
          <w:ilvl w:val="0"/>
          <w:numId w:val="23"/>
        </w:numPr>
      </w:pPr>
      <w:r>
        <w:t>Enter complaint reference number to check status</w:t>
      </w:r>
    </w:p>
    <w:p w:rsidR="00FE4788" w:rsidRDefault="00A37825" w:rsidP="00FE4788">
      <w:r>
        <w:pict>
          <v:rect id="_x0000_i1042" style="width:0;height:1.5pt" o:hralign="center" o:hrstd="t" o:hr="t" fillcolor="#a0a0a0" stroked="f"/>
        </w:pict>
      </w:r>
    </w:p>
    <w:p w:rsidR="00FE4788" w:rsidRDefault="00FE4788" w:rsidP="00FE4788"/>
    <w:p w:rsidR="00FE4788" w:rsidRDefault="00FE4788" w:rsidP="00FE4788">
      <w:pPr>
        <w:pStyle w:val="Heading2"/>
        <w:rPr>
          <w:b/>
          <w:bCs/>
          <w:color w:val="auto"/>
          <w:u w:val="single"/>
        </w:rPr>
      </w:pPr>
      <w:r w:rsidRPr="00E62134">
        <w:rPr>
          <w:b/>
          <w:bCs/>
          <w:color w:val="auto"/>
          <w:u w:val="single"/>
        </w:rPr>
        <w:t>Summary Checklist</w:t>
      </w:r>
      <w:r w:rsidR="00E62134">
        <w:rPr>
          <w:b/>
          <w:bCs/>
          <w:color w:val="auto"/>
          <w:u w:val="single"/>
        </w:rPr>
        <w:t>:</w:t>
      </w:r>
    </w:p>
    <w:p w:rsidR="00E62134" w:rsidRPr="00E62134" w:rsidRDefault="00E62134" w:rsidP="00E62134">
      <w:pPr>
        <w:rPr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088"/>
        <w:gridCol w:w="2760"/>
      </w:tblGrid>
      <w:tr w:rsidR="00FE4788" w:rsidRPr="00E62134" w:rsidTr="00FE4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4788" w:rsidRPr="00E62134" w:rsidRDefault="00FE4788">
            <w:pPr>
              <w:jc w:val="center"/>
              <w:rPr>
                <w:b/>
                <w:bCs/>
                <w:u w:val="single"/>
              </w:rPr>
            </w:pPr>
            <w:r w:rsidRPr="00E62134">
              <w:rPr>
                <w:b/>
                <w:bCs/>
                <w:u w:val="single"/>
              </w:rPr>
              <w:t>Where Filed</w:t>
            </w:r>
          </w:p>
        </w:tc>
        <w:tc>
          <w:tcPr>
            <w:tcW w:w="0" w:type="auto"/>
            <w:vAlign w:val="center"/>
            <w:hideMark/>
          </w:tcPr>
          <w:p w:rsidR="00FE4788" w:rsidRPr="00E62134" w:rsidRDefault="00FE4788">
            <w:pPr>
              <w:jc w:val="center"/>
              <w:rPr>
                <w:b/>
                <w:bCs/>
                <w:u w:val="single"/>
              </w:rPr>
            </w:pPr>
            <w:r w:rsidRPr="00E62134">
              <w:rPr>
                <w:b/>
                <w:bCs/>
                <w:u w:val="single"/>
              </w:rPr>
              <w:t>How to Check</w:t>
            </w:r>
          </w:p>
        </w:tc>
        <w:tc>
          <w:tcPr>
            <w:tcW w:w="0" w:type="auto"/>
            <w:vAlign w:val="center"/>
            <w:hideMark/>
          </w:tcPr>
          <w:p w:rsidR="00FE4788" w:rsidRPr="00E62134" w:rsidRDefault="00FE4788">
            <w:pPr>
              <w:jc w:val="center"/>
              <w:rPr>
                <w:b/>
                <w:bCs/>
                <w:u w:val="single"/>
              </w:rPr>
            </w:pPr>
            <w:r w:rsidRPr="00E62134">
              <w:rPr>
                <w:b/>
                <w:bCs/>
                <w:u w:val="single"/>
              </w:rPr>
              <w:t>Required Info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Broker App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Support/Ticket section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Client ID, ticket number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Email/Phone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Customer care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Complaint reference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SCORES (India)</w:t>
            </w:r>
          </w:p>
        </w:tc>
        <w:tc>
          <w:tcPr>
            <w:tcW w:w="0" w:type="auto"/>
            <w:vAlign w:val="center"/>
            <w:hideMark/>
          </w:tcPr>
          <w:p w:rsidR="00FE4788" w:rsidRDefault="00A37825">
            <w:hyperlink r:id="rId9" w:tgtFrame="_new" w:history="1">
              <w:r w:rsidR="00FE4788">
                <w:rPr>
                  <w:rStyle w:val="Hyperlink"/>
                </w:rPr>
                <w:t>scores.gov.in</w:t>
              </w:r>
            </w:hyperlink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PAN, email, ref number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NSE/BSE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Online portals</w:t>
            </w:r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Complaint ID</w:t>
            </w:r>
          </w:p>
        </w:tc>
      </w:tr>
      <w:tr w:rsidR="00FE4788" w:rsidTr="00FE4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788" w:rsidRDefault="00FE4788">
            <w:r>
              <w:t>FINRA (US)</w:t>
            </w:r>
          </w:p>
        </w:tc>
        <w:tc>
          <w:tcPr>
            <w:tcW w:w="0" w:type="auto"/>
            <w:vAlign w:val="center"/>
            <w:hideMark/>
          </w:tcPr>
          <w:p w:rsidR="00FE4788" w:rsidRDefault="00A37825">
            <w:hyperlink r:id="rId10" w:tgtFrame="_new" w:history="1">
              <w:r w:rsidR="00FE4788">
                <w:rPr>
                  <w:rStyle w:val="Hyperlink"/>
                </w:rPr>
                <w:t>finra.org</w:t>
              </w:r>
            </w:hyperlink>
          </w:p>
        </w:tc>
        <w:tc>
          <w:tcPr>
            <w:tcW w:w="0" w:type="auto"/>
            <w:vAlign w:val="center"/>
            <w:hideMark/>
          </w:tcPr>
          <w:p w:rsidR="00FE4788" w:rsidRDefault="00FE4788">
            <w:r>
              <w:t>Confirmation email or contact</w:t>
            </w:r>
          </w:p>
        </w:tc>
      </w:tr>
    </w:tbl>
    <w:p w:rsidR="00E62134" w:rsidRDefault="00E62134"/>
    <w:p w:rsidR="00E62134" w:rsidRDefault="00E62134">
      <w:r>
        <w:br w:type="page"/>
      </w:r>
    </w:p>
    <w:p w:rsidR="00E62134" w:rsidRDefault="00E62134">
      <w:pPr>
        <w:rPr>
          <w:b/>
          <w:bCs/>
          <w:sz w:val="32"/>
          <w:szCs w:val="32"/>
          <w:u w:val="single"/>
        </w:rPr>
      </w:pPr>
    </w:p>
    <w:p w:rsidR="00843F4D" w:rsidRDefault="00E6213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Designated Email ID to file a </w:t>
      </w:r>
      <w:r w:rsidRPr="007160B7">
        <w:rPr>
          <w:b/>
          <w:bCs/>
          <w:sz w:val="32"/>
          <w:szCs w:val="32"/>
          <w:u w:val="single"/>
        </w:rPr>
        <w:t>Complaint with a Stock Broker</w:t>
      </w:r>
      <w:r>
        <w:rPr>
          <w:b/>
          <w:bCs/>
          <w:sz w:val="32"/>
          <w:szCs w:val="32"/>
          <w:u w:val="single"/>
        </w:rPr>
        <w:t>:</w:t>
      </w:r>
    </w:p>
    <w:p w:rsidR="00E62134" w:rsidRDefault="00E6213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contact@padmakshi.com</w:t>
      </w:r>
    </w:p>
    <w:p w:rsidR="00E62134" w:rsidRDefault="00E62134"/>
    <w:sectPr w:rsidR="00E6213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34" w:rsidRDefault="00E62134" w:rsidP="00E62134">
      <w:pPr>
        <w:spacing w:after="0" w:line="240" w:lineRule="auto"/>
      </w:pPr>
      <w:r>
        <w:separator/>
      </w:r>
    </w:p>
  </w:endnote>
  <w:endnote w:type="continuationSeparator" w:id="0">
    <w:p w:rsidR="00E62134" w:rsidRDefault="00E62134" w:rsidP="00E6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34" w:rsidRPr="00AA5FFB" w:rsidRDefault="00E62134" w:rsidP="00E62134">
    <w:pPr>
      <w:pStyle w:val="Footer"/>
      <w:jc w:val="center"/>
      <w:rPr>
        <w:sz w:val="24"/>
        <w:szCs w:val="24"/>
      </w:rPr>
    </w:pPr>
    <w:r w:rsidRPr="00AA5FFB">
      <w:rPr>
        <w:sz w:val="24"/>
        <w:szCs w:val="24"/>
      </w:rPr>
      <w:t xml:space="preserve">Padmakshi Financial Services </w:t>
    </w:r>
    <w:proofErr w:type="spellStart"/>
    <w:r w:rsidRPr="00AA5FFB">
      <w:rPr>
        <w:sz w:val="24"/>
        <w:szCs w:val="24"/>
      </w:rPr>
      <w:t>Pvt.</w:t>
    </w:r>
    <w:proofErr w:type="spellEnd"/>
    <w:r w:rsidRPr="00AA5FFB">
      <w:rPr>
        <w:sz w:val="24"/>
        <w:szCs w:val="24"/>
      </w:rPr>
      <w:t xml:space="preserve"> Ltd.</w:t>
    </w:r>
  </w:p>
  <w:p w:rsidR="00E62134" w:rsidRPr="00AA5FFB" w:rsidRDefault="00E62134" w:rsidP="00E62134">
    <w:pPr>
      <w:pStyle w:val="Footer"/>
      <w:jc w:val="center"/>
      <w:rPr>
        <w:sz w:val="16"/>
        <w:szCs w:val="16"/>
      </w:rPr>
    </w:pPr>
    <w:r w:rsidRPr="00AA5FFB">
      <w:rPr>
        <w:sz w:val="16"/>
        <w:szCs w:val="16"/>
      </w:rPr>
      <w:t>CIN N</w:t>
    </w:r>
    <w:r>
      <w:rPr>
        <w:sz w:val="16"/>
        <w:szCs w:val="16"/>
      </w:rPr>
      <w:t>o:</w:t>
    </w:r>
    <w:r w:rsidRPr="00AA5FFB">
      <w:rPr>
        <w:sz w:val="16"/>
        <w:szCs w:val="16"/>
      </w:rPr>
      <w:t xml:space="preserve"> U65991MH1994PTC079085</w:t>
    </w:r>
  </w:p>
  <w:p w:rsidR="00E62134" w:rsidRPr="00AA5FFB" w:rsidRDefault="00E62134" w:rsidP="00E6213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1</w:t>
    </w:r>
    <w:r w:rsidRPr="00AA5FFB">
      <w:rPr>
        <w:sz w:val="16"/>
        <w:szCs w:val="16"/>
      </w:rPr>
      <w:t>10</w:t>
    </w:r>
    <w:r>
      <w:rPr>
        <w:sz w:val="16"/>
        <w:szCs w:val="16"/>
      </w:rPr>
      <w:t>1</w:t>
    </w:r>
    <w:r w:rsidRPr="00AA5FFB">
      <w:rPr>
        <w:sz w:val="16"/>
        <w:szCs w:val="16"/>
      </w:rPr>
      <w:t xml:space="preserve">, </w:t>
    </w:r>
    <w:r>
      <w:rPr>
        <w:sz w:val="16"/>
        <w:szCs w:val="16"/>
      </w:rPr>
      <w:t>11</w:t>
    </w:r>
    <w:r w:rsidRPr="0084366D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Floor, P. J. Tower, Dalal Street, Fort, Mumbai - 400001</w:t>
    </w:r>
    <w:r w:rsidRPr="00AA5FFB">
      <w:rPr>
        <w:sz w:val="16"/>
        <w:szCs w:val="16"/>
      </w:rPr>
      <w:t>.</w:t>
    </w:r>
  </w:p>
  <w:p w:rsidR="00E62134" w:rsidRPr="00AA5FFB" w:rsidRDefault="00E62134" w:rsidP="00E62134">
    <w:pPr>
      <w:pStyle w:val="Footer"/>
      <w:jc w:val="center"/>
      <w:rPr>
        <w:sz w:val="16"/>
        <w:szCs w:val="16"/>
      </w:rPr>
    </w:pPr>
    <w:r w:rsidRPr="00AA5FFB">
      <w:rPr>
        <w:sz w:val="16"/>
        <w:szCs w:val="16"/>
      </w:rPr>
      <w:t>Tel: 022 40020909. .Website: www.padmakshi.com. Email:contact@padmakshi.com</w:t>
    </w:r>
  </w:p>
  <w:p w:rsidR="00E62134" w:rsidRDefault="00E62134" w:rsidP="00E62134">
    <w:pPr>
      <w:pStyle w:val="Footer"/>
    </w:pPr>
  </w:p>
  <w:p w:rsidR="00E62134" w:rsidRDefault="00E62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34" w:rsidRDefault="00E62134" w:rsidP="00E62134">
      <w:pPr>
        <w:spacing w:after="0" w:line="240" w:lineRule="auto"/>
      </w:pPr>
      <w:r>
        <w:separator/>
      </w:r>
    </w:p>
  </w:footnote>
  <w:footnote w:type="continuationSeparator" w:id="0">
    <w:p w:rsidR="00E62134" w:rsidRDefault="00E62134" w:rsidP="00E6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34" w:rsidRDefault="00E62134">
    <w:pPr>
      <w:pStyle w:val="Header"/>
    </w:pPr>
    <w:r>
      <w:tab/>
    </w:r>
    <w:r>
      <w:tab/>
    </w:r>
    <w:bookmarkStart w:id="1" w:name="_Hlk171416661"/>
    <w:r w:rsidRPr="007603DF">
      <w:rPr>
        <w:noProof/>
        <w:lang w:eastAsia="en-IN" w:bidi="gu-IN"/>
      </w:rPr>
      <w:drawing>
        <wp:inline distT="0" distB="0" distL="0" distR="0" wp14:anchorId="3B0D1883" wp14:editId="00721ADB">
          <wp:extent cx="1000125" cy="647700"/>
          <wp:effectExtent l="0" t="0" r="0" b="0"/>
          <wp:docPr id="350971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836"/>
    <w:multiLevelType w:val="multilevel"/>
    <w:tmpl w:val="CE4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5B64"/>
    <w:multiLevelType w:val="multilevel"/>
    <w:tmpl w:val="BA2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3C0"/>
    <w:multiLevelType w:val="multilevel"/>
    <w:tmpl w:val="2C18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80F44"/>
    <w:multiLevelType w:val="multilevel"/>
    <w:tmpl w:val="9B9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3395E"/>
    <w:multiLevelType w:val="multilevel"/>
    <w:tmpl w:val="20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D3894"/>
    <w:multiLevelType w:val="multilevel"/>
    <w:tmpl w:val="A0C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6F4"/>
    <w:multiLevelType w:val="multilevel"/>
    <w:tmpl w:val="A79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B312A"/>
    <w:multiLevelType w:val="multilevel"/>
    <w:tmpl w:val="97D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F49D9"/>
    <w:multiLevelType w:val="multilevel"/>
    <w:tmpl w:val="A49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96827"/>
    <w:multiLevelType w:val="multilevel"/>
    <w:tmpl w:val="C65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67558"/>
    <w:multiLevelType w:val="multilevel"/>
    <w:tmpl w:val="041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D76D0"/>
    <w:multiLevelType w:val="multilevel"/>
    <w:tmpl w:val="B10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C26C8"/>
    <w:multiLevelType w:val="multilevel"/>
    <w:tmpl w:val="264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6D5E"/>
    <w:multiLevelType w:val="multilevel"/>
    <w:tmpl w:val="072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46F3"/>
    <w:multiLevelType w:val="multilevel"/>
    <w:tmpl w:val="33E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07961"/>
    <w:multiLevelType w:val="multilevel"/>
    <w:tmpl w:val="C16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440F4"/>
    <w:multiLevelType w:val="multilevel"/>
    <w:tmpl w:val="072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6397C"/>
    <w:multiLevelType w:val="multilevel"/>
    <w:tmpl w:val="35E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27404"/>
    <w:multiLevelType w:val="multilevel"/>
    <w:tmpl w:val="05B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C501D"/>
    <w:multiLevelType w:val="multilevel"/>
    <w:tmpl w:val="562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D1BA6"/>
    <w:multiLevelType w:val="multilevel"/>
    <w:tmpl w:val="DDD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C793D"/>
    <w:multiLevelType w:val="multilevel"/>
    <w:tmpl w:val="FA7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07B87"/>
    <w:multiLevelType w:val="multilevel"/>
    <w:tmpl w:val="6256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25F85"/>
    <w:multiLevelType w:val="multilevel"/>
    <w:tmpl w:val="8B0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21"/>
  </w:num>
  <w:num w:numId="13">
    <w:abstractNumId w:val="0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13"/>
  </w:num>
  <w:num w:numId="19">
    <w:abstractNumId w:val="7"/>
  </w:num>
  <w:num w:numId="20">
    <w:abstractNumId w:val="6"/>
  </w:num>
  <w:num w:numId="21">
    <w:abstractNumId w:val="11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8"/>
    <w:rsid w:val="007160B7"/>
    <w:rsid w:val="00843F4D"/>
    <w:rsid w:val="00A37825"/>
    <w:rsid w:val="00C150FA"/>
    <w:rsid w:val="00CA44EC"/>
    <w:rsid w:val="00E62134"/>
    <w:rsid w:val="00E81EE5"/>
    <w:rsid w:val="00F70BD8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4438D159-E425-4AB2-9171-0CA0D51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4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4788"/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character" w:styleId="Strong">
    <w:name w:val="Strong"/>
    <w:basedOn w:val="DefaultParagraphFont"/>
    <w:uiPriority w:val="22"/>
    <w:qFormat/>
    <w:rsid w:val="00FE4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E4788"/>
    <w:rPr>
      <w:color w:val="0000FF"/>
      <w:u w:val="single"/>
    </w:rPr>
  </w:style>
  <w:style w:type="table" w:styleId="TableGrid">
    <w:name w:val="Table Grid"/>
    <w:basedOn w:val="TableNormal"/>
    <w:uiPriority w:val="39"/>
    <w:rsid w:val="00C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34"/>
  </w:style>
  <w:style w:type="paragraph" w:styleId="Footer">
    <w:name w:val="footer"/>
    <w:basedOn w:val="Normal"/>
    <w:link w:val="FooterChar"/>
    <w:uiPriority w:val="99"/>
    <w:unhideWhenUsed/>
    <w:rsid w:val="00E6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res.gov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ores.gov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in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ores.gov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</dc:creator>
  <cp:keywords/>
  <dc:description/>
  <cp:lastModifiedBy>Shailesh</cp:lastModifiedBy>
  <cp:revision>2</cp:revision>
  <dcterms:created xsi:type="dcterms:W3CDTF">2025-06-24T05:48:00Z</dcterms:created>
  <dcterms:modified xsi:type="dcterms:W3CDTF">2025-06-24T05:48:00Z</dcterms:modified>
</cp:coreProperties>
</file>